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9B7" w:rsidRPr="00E64C06" w:rsidRDefault="007F29B7" w:rsidP="00487984">
      <w:pPr>
        <w:jc w:val="right"/>
        <w:rPr>
          <w:rFonts w:ascii="Arial" w:hAnsi="Arial" w:cs="Arial"/>
        </w:rPr>
      </w:pPr>
    </w:p>
    <w:p w:rsidR="007F29B7" w:rsidRPr="004F37FD" w:rsidRDefault="007F29B7" w:rsidP="00C04A4F">
      <w:pPr>
        <w:jc w:val="center"/>
        <w:rPr>
          <w:rFonts w:ascii="Arial" w:hAnsi="Arial" w:cs="Arial"/>
          <w:b/>
        </w:rPr>
      </w:pPr>
      <w:r w:rsidRPr="004F37FD">
        <w:rPr>
          <w:rFonts w:ascii="Arial" w:hAnsi="Arial" w:cs="Arial"/>
          <w:b/>
        </w:rPr>
        <w:t>Техническое задание на комплексн</w:t>
      </w:r>
      <w:r>
        <w:rPr>
          <w:rFonts w:ascii="Arial" w:hAnsi="Arial" w:cs="Arial"/>
          <w:b/>
        </w:rPr>
        <w:t>ые стеллажи для хранения заготовок</w:t>
      </w:r>
      <w:r w:rsidRPr="004F37FD">
        <w:rPr>
          <w:rFonts w:ascii="Arial" w:hAnsi="Arial" w:cs="Arial"/>
          <w:b/>
        </w:rPr>
        <w:t xml:space="preserve"> на поддонах</w:t>
      </w:r>
      <w:r>
        <w:rPr>
          <w:rFonts w:ascii="Arial" w:hAnsi="Arial" w:cs="Arial"/>
          <w:b/>
        </w:rPr>
        <w:t xml:space="preserve"> склада ПФ в ПРЦ-2</w:t>
      </w:r>
    </w:p>
    <w:p w:rsidR="007F29B7" w:rsidRDefault="007F29B7">
      <w:pPr>
        <w:rPr>
          <w:rFonts w:ascii="Arial" w:hAnsi="Arial" w:cs="Arial"/>
          <w:b/>
        </w:rPr>
      </w:pPr>
    </w:p>
    <w:p w:rsidR="007F29B7" w:rsidRPr="00E64C06" w:rsidRDefault="007F29B7">
      <w:pPr>
        <w:rPr>
          <w:rFonts w:ascii="Arial" w:hAnsi="Arial" w:cs="Arial"/>
          <w:b/>
        </w:rPr>
      </w:pPr>
    </w:p>
    <w:p w:rsidR="007F29B7" w:rsidRDefault="007F29B7" w:rsidP="009F21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Рама: высота – не более </w:t>
      </w:r>
      <w:smartTag w:uri="urn:schemas-microsoft-com:office:smarttags" w:element="metricconverter">
        <w:smartTagPr>
          <w:attr w:name="ProductID" w:val="5700 мм"/>
        </w:smartTagPr>
        <w:r w:rsidRPr="00F321CF">
          <w:rPr>
            <w:rFonts w:ascii="Arial" w:hAnsi="Arial" w:cs="Arial"/>
          </w:rPr>
          <w:t>5700</w:t>
        </w:r>
        <w:r>
          <w:rPr>
            <w:rFonts w:ascii="Arial" w:hAnsi="Arial" w:cs="Arial"/>
          </w:rPr>
          <w:t xml:space="preserve"> мм</w:t>
        </w:r>
      </w:smartTag>
    </w:p>
    <w:p w:rsidR="007F29B7" w:rsidRDefault="007F29B7" w:rsidP="009F2178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        ширина – </w:t>
      </w:r>
      <w:smartTag w:uri="urn:schemas-microsoft-com:office:smarttags" w:element="metricconverter">
        <w:smartTagPr>
          <w:attr w:name="ProductID" w:val="1000 мм"/>
        </w:smartTagPr>
        <w:r>
          <w:rPr>
            <w:rFonts w:ascii="Arial" w:hAnsi="Arial" w:cs="Arial"/>
          </w:rPr>
          <w:t>1000 мм</w:t>
        </w:r>
      </w:smartTag>
      <w:r>
        <w:rPr>
          <w:rFonts w:ascii="Arial" w:hAnsi="Arial" w:cs="Arial"/>
        </w:rPr>
        <w:t xml:space="preserve"> (допускается </w:t>
      </w:r>
      <w:smartTag w:uri="urn:schemas-microsoft-com:office:smarttags" w:element="metricconverter">
        <w:smartTagPr>
          <w:attr w:name="ProductID" w:val="1100 мм"/>
        </w:smartTagPr>
        <w:r>
          <w:rPr>
            <w:rFonts w:ascii="Arial" w:hAnsi="Arial" w:cs="Arial"/>
          </w:rPr>
          <w:t>1100 мм</w:t>
        </w:r>
      </w:smartTag>
      <w:r>
        <w:rPr>
          <w:rFonts w:ascii="Arial" w:hAnsi="Arial" w:cs="Arial"/>
        </w:rPr>
        <w:t>)</w:t>
      </w:r>
    </w:p>
    <w:p w:rsidR="007F29B7" w:rsidRDefault="007F29B7" w:rsidP="009F2178">
      <w:pPr>
        <w:rPr>
          <w:rFonts w:ascii="Arial" w:hAnsi="Arial" w:cs="Arial"/>
        </w:rPr>
      </w:pPr>
    </w:p>
    <w:p w:rsidR="007F29B7" w:rsidRPr="005157AC" w:rsidRDefault="007F29B7" w:rsidP="009F2178">
      <w:pPr>
        <w:rPr>
          <w:rFonts w:ascii="Arial" w:hAnsi="Arial" w:cs="Arial"/>
          <w:b/>
          <w:i/>
        </w:rPr>
      </w:pPr>
      <w:r w:rsidRPr="005157AC">
        <w:rPr>
          <w:rFonts w:ascii="Arial" w:hAnsi="Arial" w:cs="Arial"/>
          <w:b/>
          <w:i/>
        </w:rPr>
        <w:t>Стеллаж Тип1</w:t>
      </w:r>
    </w:p>
    <w:p w:rsidR="007F29B7" w:rsidRDefault="007F29B7" w:rsidP="005157AC">
      <w:pPr>
        <w:rPr>
          <w:rFonts w:ascii="Arial" w:hAnsi="Arial" w:cs="Arial"/>
        </w:rPr>
      </w:pPr>
      <w:r w:rsidRPr="005157AC">
        <w:rPr>
          <w:rFonts w:ascii="Arial" w:hAnsi="Arial" w:cs="Arial"/>
        </w:rPr>
        <w:t>Ярусность: 11</w:t>
      </w:r>
      <w:r>
        <w:rPr>
          <w:rFonts w:ascii="Arial" w:hAnsi="Arial" w:cs="Arial"/>
        </w:rPr>
        <w:t xml:space="preserve"> </w:t>
      </w:r>
      <w:r w:rsidRPr="005157AC">
        <w:rPr>
          <w:rFonts w:ascii="Arial" w:hAnsi="Arial" w:cs="Arial"/>
        </w:rPr>
        <w:t>+</w:t>
      </w:r>
      <w:r>
        <w:rPr>
          <w:rFonts w:ascii="Arial" w:hAnsi="Arial" w:cs="Arial"/>
        </w:rPr>
        <w:t xml:space="preserve"> </w:t>
      </w:r>
      <w:r w:rsidRPr="005157AC">
        <w:rPr>
          <w:rFonts w:ascii="Arial" w:hAnsi="Arial" w:cs="Arial"/>
        </w:rPr>
        <w:t>0 (11 ярусов + напольное хранение)</w:t>
      </w:r>
    </w:p>
    <w:p w:rsidR="007F29B7" w:rsidRDefault="007F29B7" w:rsidP="005157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Балка: длина </w:t>
      </w:r>
      <w:smartTag w:uri="urn:schemas-microsoft-com:office:smarttags" w:element="metricconverter">
        <w:smartTagPr>
          <w:attr w:name="ProductID" w:val="2700 мм"/>
        </w:smartTagPr>
        <w:r>
          <w:rPr>
            <w:rFonts w:ascii="Arial" w:hAnsi="Arial" w:cs="Arial"/>
          </w:rPr>
          <w:t>2700 мм</w:t>
        </w:r>
      </w:smartTag>
    </w:p>
    <w:p w:rsidR="007F29B7" w:rsidRDefault="007F29B7" w:rsidP="005157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Максимальная нагрузка на пару балок 1 и 2 яруса </w:t>
      </w:r>
      <w:smartTag w:uri="urn:schemas-microsoft-com:office:smarttags" w:element="metricconverter">
        <w:smartTagPr>
          <w:attr w:name="ProductID" w:val="3000 кг"/>
        </w:smartTagPr>
        <w:r>
          <w:rPr>
            <w:rFonts w:ascii="Arial" w:hAnsi="Arial" w:cs="Arial"/>
          </w:rPr>
          <w:t>3000 кг</w:t>
        </w:r>
      </w:smartTag>
    </w:p>
    <w:p w:rsidR="007F29B7" w:rsidRDefault="007F29B7" w:rsidP="005157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Максимальная нагрузка на пару балок 3-11 ярусов </w:t>
      </w:r>
      <w:smartTag w:uri="urn:schemas-microsoft-com:office:smarttags" w:element="metricconverter">
        <w:smartTagPr>
          <w:attr w:name="ProductID" w:val="1300 кг"/>
        </w:smartTagPr>
        <w:r>
          <w:rPr>
            <w:rFonts w:ascii="Arial" w:hAnsi="Arial" w:cs="Arial"/>
          </w:rPr>
          <w:t>1300 кг</w:t>
        </w:r>
      </w:smartTag>
    </w:p>
    <w:p w:rsidR="007F29B7" w:rsidRDefault="007F29B7" w:rsidP="005157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Чистое межбалочное расстояние: </w:t>
      </w:r>
      <w:r>
        <w:rPr>
          <w:rFonts w:ascii="Arial" w:hAnsi="Arial" w:cs="Arial"/>
          <w:lang w:val="en-US"/>
        </w:rPr>
        <w:t>min</w:t>
      </w:r>
      <w:r w:rsidRPr="00F321CF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350 мм"/>
        </w:smartTagPr>
        <w:r w:rsidRPr="00F321CF">
          <w:rPr>
            <w:rFonts w:ascii="Arial" w:hAnsi="Arial" w:cs="Arial"/>
          </w:rPr>
          <w:t xml:space="preserve">350 </w:t>
        </w:r>
        <w:r>
          <w:rPr>
            <w:rFonts w:ascii="Arial" w:hAnsi="Arial" w:cs="Arial"/>
          </w:rPr>
          <w:t>мм</w:t>
        </w:r>
      </w:smartTag>
      <w:r>
        <w:rPr>
          <w:rFonts w:ascii="Arial" w:hAnsi="Arial" w:cs="Arial"/>
        </w:rPr>
        <w:t xml:space="preserve"> (поддон </w:t>
      </w:r>
      <w:smartTag w:uri="urn:schemas-microsoft-com:office:smarttags" w:element="metricconverter">
        <w:smartTagPr>
          <w:attr w:name="ProductID" w:val="140 мм"/>
        </w:smartTagPr>
        <w:r>
          <w:rPr>
            <w:rFonts w:ascii="Arial" w:hAnsi="Arial" w:cs="Arial"/>
          </w:rPr>
          <w:t>140 мм</w:t>
        </w:r>
      </w:smartTag>
      <w:r>
        <w:rPr>
          <w:rFonts w:ascii="Arial" w:hAnsi="Arial" w:cs="Arial"/>
        </w:rPr>
        <w:t xml:space="preserve">, груз 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Arial" w:hAnsi="Arial" w:cs="Arial"/>
          </w:rPr>
          <w:t>100 мм</w:t>
        </w:r>
      </w:smartTag>
      <w:r>
        <w:rPr>
          <w:rFonts w:ascii="Arial" w:hAnsi="Arial" w:cs="Arial"/>
        </w:rPr>
        <w:t xml:space="preserve">, зазор </w:t>
      </w:r>
      <w:smartTag w:uri="urn:schemas-microsoft-com:office:smarttags" w:element="metricconverter">
        <w:smartTagPr>
          <w:attr w:name="ProductID" w:val="110 мм"/>
        </w:smartTagPr>
        <w:r>
          <w:rPr>
            <w:rFonts w:ascii="Arial" w:hAnsi="Arial" w:cs="Arial"/>
          </w:rPr>
          <w:t>110 мм</w:t>
        </w:r>
      </w:smartTag>
      <w:r>
        <w:rPr>
          <w:rFonts w:ascii="Arial" w:hAnsi="Arial" w:cs="Arial"/>
        </w:rPr>
        <w:t>)</w:t>
      </w:r>
    </w:p>
    <w:p w:rsidR="007F29B7" w:rsidRPr="005157AC" w:rsidRDefault="007F29B7" w:rsidP="005157AC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Общая грузоподъёмность стеллажа </w:t>
      </w:r>
      <w:smartTag w:uri="urn:schemas-microsoft-com:office:smarttags" w:element="metricconverter">
        <w:smartTagPr>
          <w:attr w:name="ProductID" w:val="17700 кг"/>
        </w:smartTagPr>
        <w:r>
          <w:rPr>
            <w:rFonts w:ascii="Arial" w:hAnsi="Arial" w:cs="Arial"/>
          </w:rPr>
          <w:t>17700 кг</w:t>
        </w:r>
      </w:smartTag>
    </w:p>
    <w:p w:rsidR="007F29B7" w:rsidRDefault="007F29B7" w:rsidP="009F2178">
      <w:pPr>
        <w:rPr>
          <w:rFonts w:ascii="Arial" w:hAnsi="Arial" w:cs="Arial"/>
        </w:rPr>
      </w:pPr>
    </w:p>
    <w:p w:rsidR="007F29B7" w:rsidRPr="005157AC" w:rsidRDefault="007F29B7" w:rsidP="00F321CF">
      <w:pPr>
        <w:rPr>
          <w:rFonts w:ascii="Arial" w:hAnsi="Arial" w:cs="Arial"/>
          <w:b/>
          <w:i/>
        </w:rPr>
      </w:pPr>
      <w:r w:rsidRPr="005157AC">
        <w:rPr>
          <w:rFonts w:ascii="Arial" w:hAnsi="Arial" w:cs="Arial"/>
          <w:b/>
          <w:i/>
        </w:rPr>
        <w:t>Стеллаж Тип</w:t>
      </w:r>
      <w:r>
        <w:rPr>
          <w:rFonts w:ascii="Arial" w:hAnsi="Arial" w:cs="Arial"/>
          <w:b/>
          <w:i/>
        </w:rPr>
        <w:t>2</w:t>
      </w:r>
    </w:p>
    <w:p w:rsidR="007F29B7" w:rsidRDefault="007F29B7" w:rsidP="00F321CF">
      <w:pPr>
        <w:rPr>
          <w:rFonts w:ascii="Arial" w:hAnsi="Arial" w:cs="Arial"/>
        </w:rPr>
      </w:pPr>
      <w:r w:rsidRPr="005157AC">
        <w:rPr>
          <w:rFonts w:ascii="Arial" w:hAnsi="Arial" w:cs="Arial"/>
        </w:rPr>
        <w:t>Ярусность: 11</w:t>
      </w:r>
      <w:r>
        <w:rPr>
          <w:rFonts w:ascii="Arial" w:hAnsi="Arial" w:cs="Arial"/>
        </w:rPr>
        <w:t xml:space="preserve"> </w:t>
      </w:r>
      <w:r w:rsidRPr="005157AC">
        <w:rPr>
          <w:rFonts w:ascii="Arial" w:hAnsi="Arial" w:cs="Arial"/>
        </w:rPr>
        <w:t>+</w:t>
      </w:r>
      <w:r>
        <w:rPr>
          <w:rFonts w:ascii="Arial" w:hAnsi="Arial" w:cs="Arial"/>
        </w:rPr>
        <w:t xml:space="preserve"> </w:t>
      </w:r>
      <w:r w:rsidRPr="005157AC">
        <w:rPr>
          <w:rFonts w:ascii="Arial" w:hAnsi="Arial" w:cs="Arial"/>
        </w:rPr>
        <w:t>0 (11 ярусов + напольное хранение)</w:t>
      </w:r>
    </w:p>
    <w:p w:rsidR="007F29B7" w:rsidRDefault="007F29B7" w:rsidP="00F321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Балка: длина </w:t>
      </w:r>
      <w:smartTag w:uri="urn:schemas-microsoft-com:office:smarttags" w:element="metricconverter">
        <w:smartTagPr>
          <w:attr w:name="ProductID" w:val="3300 мм"/>
        </w:smartTagPr>
        <w:r>
          <w:rPr>
            <w:rFonts w:ascii="Arial" w:hAnsi="Arial" w:cs="Arial"/>
          </w:rPr>
          <w:t>3300 мм</w:t>
        </w:r>
      </w:smartTag>
    </w:p>
    <w:p w:rsidR="007F29B7" w:rsidRDefault="007F29B7" w:rsidP="00F321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Максимальная нагрузка на пару балок 1 и 2 яруса </w:t>
      </w:r>
      <w:smartTag w:uri="urn:schemas-microsoft-com:office:smarttags" w:element="metricconverter">
        <w:smartTagPr>
          <w:attr w:name="ProductID" w:val="3000 кг"/>
        </w:smartTagPr>
        <w:r>
          <w:rPr>
            <w:rFonts w:ascii="Arial" w:hAnsi="Arial" w:cs="Arial"/>
          </w:rPr>
          <w:t>3000 кг</w:t>
        </w:r>
      </w:smartTag>
    </w:p>
    <w:p w:rsidR="007F29B7" w:rsidRDefault="007F29B7" w:rsidP="00F321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Максимальная нагрузка на пару балок 3-11 ярусов </w:t>
      </w:r>
      <w:smartTag w:uri="urn:schemas-microsoft-com:office:smarttags" w:element="metricconverter">
        <w:smartTagPr>
          <w:attr w:name="ProductID" w:val="1300 кг"/>
        </w:smartTagPr>
        <w:r>
          <w:rPr>
            <w:rFonts w:ascii="Arial" w:hAnsi="Arial" w:cs="Arial"/>
          </w:rPr>
          <w:t>1300 кг</w:t>
        </w:r>
      </w:smartTag>
    </w:p>
    <w:p w:rsidR="007F29B7" w:rsidRDefault="007F29B7" w:rsidP="00F321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Чистое межбалочное расстояние: </w:t>
      </w:r>
      <w:r>
        <w:rPr>
          <w:rFonts w:ascii="Arial" w:hAnsi="Arial" w:cs="Arial"/>
          <w:lang w:val="en-US"/>
        </w:rPr>
        <w:t>min</w:t>
      </w:r>
      <w:r w:rsidRPr="00F321CF">
        <w:rPr>
          <w:rFonts w:ascii="Arial" w:hAnsi="Arial" w:cs="Arial"/>
        </w:rPr>
        <w:t xml:space="preserve"> </w:t>
      </w:r>
      <w:smartTag w:uri="urn:schemas-microsoft-com:office:smarttags" w:element="metricconverter">
        <w:smartTagPr>
          <w:attr w:name="ProductID" w:val="350 мм"/>
        </w:smartTagPr>
        <w:r w:rsidRPr="00F321CF">
          <w:rPr>
            <w:rFonts w:ascii="Arial" w:hAnsi="Arial" w:cs="Arial"/>
          </w:rPr>
          <w:t xml:space="preserve">350 </w:t>
        </w:r>
        <w:r>
          <w:rPr>
            <w:rFonts w:ascii="Arial" w:hAnsi="Arial" w:cs="Arial"/>
          </w:rPr>
          <w:t>мм</w:t>
        </w:r>
      </w:smartTag>
      <w:r>
        <w:rPr>
          <w:rFonts w:ascii="Arial" w:hAnsi="Arial" w:cs="Arial"/>
        </w:rPr>
        <w:t xml:space="preserve"> (поддон </w:t>
      </w:r>
      <w:smartTag w:uri="urn:schemas-microsoft-com:office:smarttags" w:element="metricconverter">
        <w:smartTagPr>
          <w:attr w:name="ProductID" w:val="140 мм"/>
        </w:smartTagPr>
        <w:r>
          <w:rPr>
            <w:rFonts w:ascii="Arial" w:hAnsi="Arial" w:cs="Arial"/>
          </w:rPr>
          <w:t>140 мм</w:t>
        </w:r>
      </w:smartTag>
      <w:r>
        <w:rPr>
          <w:rFonts w:ascii="Arial" w:hAnsi="Arial" w:cs="Arial"/>
        </w:rPr>
        <w:t xml:space="preserve">, груз </w:t>
      </w:r>
      <w:smartTag w:uri="urn:schemas-microsoft-com:office:smarttags" w:element="metricconverter">
        <w:smartTagPr>
          <w:attr w:name="ProductID" w:val="100 мм"/>
        </w:smartTagPr>
        <w:r>
          <w:rPr>
            <w:rFonts w:ascii="Arial" w:hAnsi="Arial" w:cs="Arial"/>
          </w:rPr>
          <w:t>100 мм</w:t>
        </w:r>
      </w:smartTag>
      <w:r>
        <w:rPr>
          <w:rFonts w:ascii="Arial" w:hAnsi="Arial" w:cs="Arial"/>
        </w:rPr>
        <w:t xml:space="preserve">, зазор </w:t>
      </w:r>
      <w:smartTag w:uri="urn:schemas-microsoft-com:office:smarttags" w:element="metricconverter">
        <w:smartTagPr>
          <w:attr w:name="ProductID" w:val="110 мм"/>
        </w:smartTagPr>
        <w:r>
          <w:rPr>
            <w:rFonts w:ascii="Arial" w:hAnsi="Arial" w:cs="Arial"/>
          </w:rPr>
          <w:t>110 мм</w:t>
        </w:r>
      </w:smartTag>
      <w:r>
        <w:rPr>
          <w:rFonts w:ascii="Arial" w:hAnsi="Arial" w:cs="Arial"/>
        </w:rPr>
        <w:t>)</w:t>
      </w:r>
    </w:p>
    <w:p w:rsidR="007F29B7" w:rsidRPr="005157AC" w:rsidRDefault="007F29B7" w:rsidP="00F321CF">
      <w:pPr>
        <w:rPr>
          <w:rFonts w:ascii="Arial" w:hAnsi="Arial" w:cs="Arial"/>
        </w:rPr>
      </w:pPr>
      <w:r>
        <w:rPr>
          <w:rFonts w:ascii="Arial" w:hAnsi="Arial" w:cs="Arial"/>
        </w:rPr>
        <w:t xml:space="preserve">Общая грузоподъёмность стеллажа </w:t>
      </w:r>
      <w:smartTag w:uri="urn:schemas-microsoft-com:office:smarttags" w:element="metricconverter">
        <w:smartTagPr>
          <w:attr w:name="ProductID" w:val="17700 кг"/>
        </w:smartTagPr>
        <w:r>
          <w:rPr>
            <w:rFonts w:ascii="Arial" w:hAnsi="Arial" w:cs="Arial"/>
          </w:rPr>
          <w:t>17700 кг</w:t>
        </w:r>
      </w:smartTag>
    </w:p>
    <w:p w:rsidR="007F29B7" w:rsidRPr="005157AC" w:rsidRDefault="007F29B7" w:rsidP="00F321CF">
      <w:pPr>
        <w:rPr>
          <w:rFonts w:ascii="Arial" w:hAnsi="Arial" w:cs="Arial"/>
        </w:rPr>
      </w:pPr>
    </w:p>
    <w:p w:rsidR="007F29B7" w:rsidRDefault="007F29B7" w:rsidP="00545BF7">
      <w:pPr>
        <w:rPr>
          <w:rFonts w:ascii="Arial" w:hAnsi="Arial" w:cs="Arial"/>
        </w:rPr>
      </w:pPr>
      <w:r>
        <w:rPr>
          <w:rFonts w:ascii="Arial" w:hAnsi="Arial" w:cs="Arial"/>
        </w:rPr>
        <w:t xml:space="preserve">Расстояние между спаренными стеллажами </w:t>
      </w:r>
      <w:smartTag w:uri="urn:schemas-microsoft-com:office:smarttags" w:element="metricconverter">
        <w:smartTagPr>
          <w:attr w:name="ProductID" w:val="600 мм"/>
        </w:smartTagPr>
        <w:r>
          <w:rPr>
            <w:rFonts w:ascii="Arial" w:hAnsi="Arial" w:cs="Arial"/>
          </w:rPr>
          <w:t>600 мм</w:t>
        </w:r>
      </w:smartTag>
    </w:p>
    <w:p w:rsidR="007F29B7" w:rsidRDefault="007F29B7" w:rsidP="00545BF7">
      <w:pPr>
        <w:rPr>
          <w:rFonts w:ascii="Arial" w:hAnsi="Arial" w:cs="Arial"/>
        </w:rPr>
      </w:pPr>
    </w:p>
    <w:p w:rsidR="007F29B7" w:rsidRPr="00F321CF" w:rsidRDefault="007F29B7" w:rsidP="00545BF7">
      <w:pPr>
        <w:rPr>
          <w:rFonts w:ascii="Arial" w:hAnsi="Arial" w:cs="Arial"/>
        </w:rPr>
      </w:pPr>
      <w:r>
        <w:rPr>
          <w:rFonts w:ascii="Arial" w:hAnsi="Arial" w:cs="Arial"/>
        </w:rPr>
        <w:t xml:space="preserve">Внешний радиус разворота грузоподъёмной техники на складе: </w:t>
      </w:r>
      <w:smartTag w:uri="urn:schemas-microsoft-com:office:smarttags" w:element="metricconverter">
        <w:smartTagPr>
          <w:attr w:name="ProductID" w:val="2390 мм"/>
        </w:smartTagPr>
        <w:r>
          <w:rPr>
            <w:rFonts w:ascii="Arial" w:hAnsi="Arial" w:cs="Arial"/>
          </w:rPr>
          <w:t>2390 мм</w:t>
        </w:r>
      </w:smartTag>
    </w:p>
    <w:p w:rsidR="007F29B7" w:rsidRDefault="007F29B7" w:rsidP="00B21A03">
      <w:pPr>
        <w:rPr>
          <w:rFonts w:ascii="Arial" w:hAnsi="Arial" w:cs="Arial"/>
        </w:rPr>
      </w:pPr>
    </w:p>
    <w:p w:rsidR="007F29B7" w:rsidRDefault="007F29B7" w:rsidP="00B21A03">
      <w:pPr>
        <w:rPr>
          <w:rFonts w:ascii="Arial" w:hAnsi="Arial" w:cs="Arial"/>
        </w:rPr>
      </w:pPr>
      <w:r>
        <w:rPr>
          <w:rFonts w:ascii="Arial" w:hAnsi="Arial" w:cs="Arial"/>
        </w:rPr>
        <w:t>Выкопировка (схема) установки стеллажей в цехе прилагается.</w:t>
      </w:r>
    </w:p>
    <w:p w:rsidR="007F29B7" w:rsidRDefault="007F29B7" w:rsidP="00F15F50">
      <w:pPr>
        <w:rPr>
          <w:rFonts w:ascii="Arial" w:hAnsi="Arial" w:cs="Arial"/>
        </w:rPr>
      </w:pPr>
    </w:p>
    <w:p w:rsidR="007F29B7" w:rsidRPr="00B50291" w:rsidRDefault="007F29B7" w:rsidP="00F15F50">
      <w:pPr>
        <w:rPr>
          <w:rFonts w:ascii="Arial" w:hAnsi="Arial" w:cs="Arial"/>
        </w:rPr>
      </w:pPr>
      <w:r w:rsidRPr="00B50291">
        <w:rPr>
          <w:rFonts w:ascii="Arial" w:hAnsi="Arial" w:cs="Arial"/>
        </w:rPr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4.75pt;height:665.25pt" o:ole="">
            <v:imagedata r:id="rId4" o:title=""/>
          </v:shape>
          <o:OLEObject Type="Embed" ProgID="AcroExch.Document.7" ShapeID="_x0000_i1025" DrawAspect="Content" ObjectID="_1653220593" r:id="rId5"/>
        </w:object>
      </w:r>
    </w:p>
    <w:p w:rsidR="007F29B7" w:rsidRDefault="007F29B7" w:rsidP="00F15F50">
      <w:pPr>
        <w:rPr>
          <w:rFonts w:ascii="Arial" w:hAnsi="Arial" w:cs="Arial"/>
        </w:rPr>
      </w:pPr>
    </w:p>
    <w:p w:rsidR="007F29B7" w:rsidRPr="00E64C06" w:rsidRDefault="007F29B7">
      <w:pPr>
        <w:rPr>
          <w:rFonts w:ascii="Arial" w:hAnsi="Arial" w:cs="Arial"/>
        </w:rPr>
      </w:pPr>
    </w:p>
    <w:p w:rsidR="007F29B7" w:rsidRDefault="007F29B7" w:rsidP="00487984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Рис.1 Выкопировка (схема) расположения стеллажей</w:t>
      </w:r>
    </w:p>
    <w:sectPr w:rsidR="007F29B7" w:rsidSect="003B2995">
      <w:pgSz w:w="11906" w:h="16838"/>
      <w:pgMar w:top="284" w:right="566" w:bottom="426" w:left="12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stylePaneFormatFilter w:val="3F01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B23A2"/>
    <w:rsid w:val="0000273C"/>
    <w:rsid w:val="000040A0"/>
    <w:rsid w:val="0003228C"/>
    <w:rsid w:val="00052B59"/>
    <w:rsid w:val="000E2A76"/>
    <w:rsid w:val="000E4453"/>
    <w:rsid w:val="000F6F15"/>
    <w:rsid w:val="00100A0E"/>
    <w:rsid w:val="00143F3A"/>
    <w:rsid w:val="00187F76"/>
    <w:rsid w:val="001A214E"/>
    <w:rsid w:val="001A6B6F"/>
    <w:rsid w:val="001E00EB"/>
    <w:rsid w:val="001E5F76"/>
    <w:rsid w:val="00255A70"/>
    <w:rsid w:val="002D459F"/>
    <w:rsid w:val="002F0AC1"/>
    <w:rsid w:val="00306296"/>
    <w:rsid w:val="00362808"/>
    <w:rsid w:val="00365C0F"/>
    <w:rsid w:val="00395B8E"/>
    <w:rsid w:val="0039614E"/>
    <w:rsid w:val="003B2995"/>
    <w:rsid w:val="003B61E1"/>
    <w:rsid w:val="003C5E37"/>
    <w:rsid w:val="003E6197"/>
    <w:rsid w:val="00464C2D"/>
    <w:rsid w:val="00477771"/>
    <w:rsid w:val="00487984"/>
    <w:rsid w:val="004A1D2D"/>
    <w:rsid w:val="004F37FD"/>
    <w:rsid w:val="005104FA"/>
    <w:rsid w:val="005157AC"/>
    <w:rsid w:val="00516A57"/>
    <w:rsid w:val="00545BF7"/>
    <w:rsid w:val="00545DEB"/>
    <w:rsid w:val="00563B0C"/>
    <w:rsid w:val="005727EA"/>
    <w:rsid w:val="00581BBD"/>
    <w:rsid w:val="00602CDB"/>
    <w:rsid w:val="00624FEB"/>
    <w:rsid w:val="00631992"/>
    <w:rsid w:val="0064420D"/>
    <w:rsid w:val="00647112"/>
    <w:rsid w:val="0065044C"/>
    <w:rsid w:val="00664179"/>
    <w:rsid w:val="006B10A2"/>
    <w:rsid w:val="006E175F"/>
    <w:rsid w:val="00713038"/>
    <w:rsid w:val="00716698"/>
    <w:rsid w:val="0072241C"/>
    <w:rsid w:val="00724963"/>
    <w:rsid w:val="00734D82"/>
    <w:rsid w:val="007777E4"/>
    <w:rsid w:val="0079216E"/>
    <w:rsid w:val="007A54DF"/>
    <w:rsid w:val="007F29B7"/>
    <w:rsid w:val="007F5C5D"/>
    <w:rsid w:val="00806BC8"/>
    <w:rsid w:val="00823163"/>
    <w:rsid w:val="00826905"/>
    <w:rsid w:val="008935C3"/>
    <w:rsid w:val="008A4D80"/>
    <w:rsid w:val="008C0B44"/>
    <w:rsid w:val="008D0245"/>
    <w:rsid w:val="008E0E8B"/>
    <w:rsid w:val="008E2FE5"/>
    <w:rsid w:val="008F559A"/>
    <w:rsid w:val="00901F6F"/>
    <w:rsid w:val="009F2178"/>
    <w:rsid w:val="009F7D97"/>
    <w:rsid w:val="00A13CFC"/>
    <w:rsid w:val="00A851F2"/>
    <w:rsid w:val="00AB52E5"/>
    <w:rsid w:val="00AE39CA"/>
    <w:rsid w:val="00B21A03"/>
    <w:rsid w:val="00B3096C"/>
    <w:rsid w:val="00B50291"/>
    <w:rsid w:val="00B75D22"/>
    <w:rsid w:val="00B9531F"/>
    <w:rsid w:val="00BB23A2"/>
    <w:rsid w:val="00BC5A9C"/>
    <w:rsid w:val="00BD78CE"/>
    <w:rsid w:val="00BF3C03"/>
    <w:rsid w:val="00C04A4F"/>
    <w:rsid w:val="00C1098D"/>
    <w:rsid w:val="00C53A44"/>
    <w:rsid w:val="00C6516F"/>
    <w:rsid w:val="00C86028"/>
    <w:rsid w:val="00D012C5"/>
    <w:rsid w:val="00D1473C"/>
    <w:rsid w:val="00D160A7"/>
    <w:rsid w:val="00D24CB2"/>
    <w:rsid w:val="00D37224"/>
    <w:rsid w:val="00D4085B"/>
    <w:rsid w:val="00DB23B5"/>
    <w:rsid w:val="00DD0ED0"/>
    <w:rsid w:val="00E538B2"/>
    <w:rsid w:val="00E6087B"/>
    <w:rsid w:val="00E64C06"/>
    <w:rsid w:val="00E70BB1"/>
    <w:rsid w:val="00EB1C54"/>
    <w:rsid w:val="00EF3BFF"/>
    <w:rsid w:val="00EF5531"/>
    <w:rsid w:val="00F15F50"/>
    <w:rsid w:val="00F321CF"/>
    <w:rsid w:val="00F325E9"/>
    <w:rsid w:val="00F40786"/>
    <w:rsid w:val="00F420C7"/>
    <w:rsid w:val="00F42A58"/>
    <w:rsid w:val="00F6312F"/>
    <w:rsid w:val="00F81B33"/>
    <w:rsid w:val="00F96966"/>
    <w:rsid w:val="00FD01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2B59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rsid w:val="00545DE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545D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173</TotalTime>
  <Pages>2</Pages>
  <Words>162</Words>
  <Characters>926</Characters>
  <Application>Microsoft Office Outlook</Application>
  <DocSecurity>0</DocSecurity>
  <Lines>0</Lines>
  <Paragraphs>0</Paragraphs>
  <ScaleCrop>false</ScaleCrop>
  <Company>rsm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Стандартный палетный стеллаж для хранения листовых заготовок на поддонах -  1 штука</dc:title>
  <dc:subject/>
  <dc:creator>Городилов</dc:creator>
  <cp:keywords/>
  <dc:description/>
  <cp:lastModifiedBy>pr202067</cp:lastModifiedBy>
  <cp:revision>9</cp:revision>
  <cp:lastPrinted>2020-05-15T12:27:00Z</cp:lastPrinted>
  <dcterms:created xsi:type="dcterms:W3CDTF">2020-05-15T08:43:00Z</dcterms:created>
  <dcterms:modified xsi:type="dcterms:W3CDTF">2020-06-09T12:10:00Z</dcterms:modified>
</cp:coreProperties>
</file>